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54" w:rsidRPr="00FF7767" w:rsidRDefault="00961354" w:rsidP="008F3B28">
      <w:pPr>
        <w:widowControl w:val="0"/>
        <w:jc w:val="center"/>
        <w:rPr>
          <w:b/>
          <w:sz w:val="28"/>
        </w:rPr>
      </w:pPr>
      <w:r w:rsidRPr="00FF7767">
        <w:rPr>
          <w:b/>
          <w:sz w:val="28"/>
        </w:rPr>
        <w:t>Р А З Ъ Я С Н Е Н И Е   П О Л О Ж Е Н И Й</w:t>
      </w:r>
    </w:p>
    <w:p w:rsidR="00961354" w:rsidRPr="00FF7767" w:rsidRDefault="00961354" w:rsidP="008F3B28">
      <w:pPr>
        <w:widowControl w:val="0"/>
        <w:jc w:val="center"/>
        <w:rPr>
          <w:b/>
          <w:sz w:val="28"/>
        </w:rPr>
      </w:pPr>
      <w:r w:rsidRPr="00FF7767">
        <w:rPr>
          <w:b/>
          <w:sz w:val="28"/>
        </w:rPr>
        <w:t>К О Н К У Р С Н О Й   Д О К У М Е Н Т А Ц И И</w:t>
      </w:r>
    </w:p>
    <w:p w:rsidR="00961354" w:rsidRPr="00FF7767" w:rsidRDefault="00961354" w:rsidP="008F3B28">
      <w:pPr>
        <w:widowControl w:val="0"/>
        <w:jc w:val="both"/>
        <w:rPr>
          <w:sz w:val="16"/>
          <w:szCs w:val="16"/>
        </w:rPr>
      </w:pPr>
    </w:p>
    <w:p w:rsidR="00961354" w:rsidRPr="00FF7767" w:rsidRDefault="00961354" w:rsidP="008F3B28">
      <w:pPr>
        <w:widowControl w:val="0"/>
        <w:jc w:val="both"/>
        <w:rPr>
          <w:sz w:val="16"/>
          <w:szCs w:val="16"/>
        </w:rPr>
      </w:pP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8"/>
        <w:gridCol w:w="1496"/>
        <w:gridCol w:w="3624"/>
        <w:gridCol w:w="4171"/>
      </w:tblGrid>
      <w:tr w:rsidR="00BA16B0" w:rsidRPr="00FF7767" w:rsidTr="00BA16B0">
        <w:trPr>
          <w:trHeight w:val="305"/>
        </w:trPr>
        <w:tc>
          <w:tcPr>
            <w:tcW w:w="302" w:type="pct"/>
            <w:vAlign w:val="center"/>
          </w:tcPr>
          <w:p w:rsidR="00BA16B0" w:rsidRPr="008F3B28" w:rsidRDefault="00BA16B0" w:rsidP="008F3B28">
            <w:pPr>
              <w:widowControl w:val="0"/>
              <w:jc w:val="center"/>
              <w:rPr>
                <w:sz w:val="18"/>
                <w:szCs w:val="18"/>
              </w:rPr>
            </w:pPr>
            <w:r w:rsidRPr="008F3B28">
              <w:rPr>
                <w:sz w:val="18"/>
                <w:szCs w:val="18"/>
              </w:rPr>
              <w:t>№ п/п</w:t>
            </w:r>
          </w:p>
        </w:tc>
        <w:tc>
          <w:tcPr>
            <w:tcW w:w="756" w:type="pct"/>
            <w:vAlign w:val="center"/>
          </w:tcPr>
          <w:p w:rsidR="00BA16B0" w:rsidRPr="008F3B28" w:rsidRDefault="00BA16B0" w:rsidP="008F3B28">
            <w:pPr>
              <w:widowControl w:val="0"/>
              <w:jc w:val="center"/>
              <w:rPr>
                <w:sz w:val="18"/>
                <w:szCs w:val="18"/>
              </w:rPr>
            </w:pPr>
            <w:r w:rsidRPr="008F3B28">
              <w:rPr>
                <w:sz w:val="18"/>
                <w:szCs w:val="18"/>
              </w:rPr>
              <w:t>Раздел конкурсной документации</w:t>
            </w:r>
          </w:p>
        </w:tc>
        <w:tc>
          <w:tcPr>
            <w:tcW w:w="1832" w:type="pct"/>
            <w:vAlign w:val="center"/>
          </w:tcPr>
          <w:p w:rsidR="00BA16B0" w:rsidRPr="008F3B28" w:rsidRDefault="00BA16B0" w:rsidP="008F3B28">
            <w:pPr>
              <w:widowControl w:val="0"/>
              <w:jc w:val="center"/>
              <w:rPr>
                <w:sz w:val="18"/>
                <w:szCs w:val="18"/>
              </w:rPr>
            </w:pPr>
            <w:r w:rsidRPr="008F3B28">
              <w:rPr>
                <w:sz w:val="18"/>
                <w:szCs w:val="18"/>
              </w:rPr>
              <w:t>Содержание запроса на разъяснение положений конкурсной документации</w:t>
            </w:r>
          </w:p>
        </w:tc>
        <w:tc>
          <w:tcPr>
            <w:tcW w:w="2109" w:type="pct"/>
            <w:vAlign w:val="center"/>
          </w:tcPr>
          <w:p w:rsidR="00BA16B0" w:rsidRPr="008F3B28" w:rsidRDefault="00BA16B0" w:rsidP="008F3B28">
            <w:pPr>
              <w:widowControl w:val="0"/>
              <w:jc w:val="center"/>
              <w:rPr>
                <w:sz w:val="18"/>
                <w:szCs w:val="18"/>
              </w:rPr>
            </w:pPr>
            <w:r w:rsidRPr="008F3B28">
              <w:rPr>
                <w:sz w:val="18"/>
                <w:szCs w:val="18"/>
              </w:rPr>
              <w:t>Содержание разъяснений</w:t>
            </w:r>
          </w:p>
        </w:tc>
      </w:tr>
      <w:tr w:rsidR="00645F89" w:rsidRPr="00FF7767" w:rsidTr="008F3B28">
        <w:trPr>
          <w:trHeight w:val="70"/>
        </w:trPr>
        <w:tc>
          <w:tcPr>
            <w:tcW w:w="302" w:type="pct"/>
            <w:vAlign w:val="center"/>
          </w:tcPr>
          <w:p w:rsidR="00645F89" w:rsidRPr="008F3B28" w:rsidRDefault="00645F89" w:rsidP="008F3B28">
            <w:pPr>
              <w:widowControl w:val="0"/>
              <w:jc w:val="center"/>
              <w:rPr>
                <w:sz w:val="20"/>
                <w:szCs w:val="20"/>
              </w:rPr>
            </w:pPr>
            <w:r w:rsidRPr="008F3B28">
              <w:rPr>
                <w:sz w:val="20"/>
                <w:szCs w:val="20"/>
              </w:rPr>
              <w:t>1</w:t>
            </w:r>
          </w:p>
        </w:tc>
        <w:tc>
          <w:tcPr>
            <w:tcW w:w="756" w:type="pct"/>
            <w:vAlign w:val="center"/>
          </w:tcPr>
          <w:p w:rsidR="00645F89" w:rsidRPr="00645F89" w:rsidRDefault="00645F89" w:rsidP="00845C61">
            <w:pPr>
              <w:widowControl w:val="0"/>
              <w:jc w:val="center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 xml:space="preserve">Приложение </w:t>
            </w:r>
            <w:r w:rsidRPr="00645F89">
              <w:rPr>
                <w:sz w:val="18"/>
                <w:szCs w:val="18"/>
              </w:rPr>
              <w:br/>
              <w:t xml:space="preserve">№ </w:t>
            </w:r>
            <w:r w:rsidR="00845C61">
              <w:rPr>
                <w:sz w:val="18"/>
                <w:szCs w:val="18"/>
              </w:rPr>
              <w:t>4</w:t>
            </w:r>
            <w:r w:rsidRPr="00645F89">
              <w:rPr>
                <w:sz w:val="18"/>
                <w:szCs w:val="18"/>
              </w:rPr>
              <w:t xml:space="preserve"> </w:t>
            </w:r>
            <w:r w:rsidRPr="00645F89">
              <w:rPr>
                <w:sz w:val="18"/>
                <w:szCs w:val="18"/>
              </w:rPr>
              <w:br/>
            </w:r>
            <w:r w:rsidR="00845C61">
              <w:rPr>
                <w:sz w:val="18"/>
                <w:szCs w:val="18"/>
              </w:rPr>
              <w:t>«Сведения о среднем количестве транспортных средств»</w:t>
            </w:r>
          </w:p>
        </w:tc>
        <w:tc>
          <w:tcPr>
            <w:tcW w:w="1832" w:type="pct"/>
            <w:vAlign w:val="center"/>
          </w:tcPr>
          <w:p w:rsidR="00645F89" w:rsidRDefault="00845C61" w:rsidP="00845C61">
            <w:pPr>
              <w:jc w:val="both"/>
              <w:rPr>
                <w:sz w:val="18"/>
                <w:szCs w:val="18"/>
              </w:rPr>
            </w:pPr>
            <w:r w:rsidRPr="00845C61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Название таблицы указывает на необходимость расчета среднего количества транспортных средств. Однако, такой показатель в разделах, графах, столбцах таблицы отсутствует. Означает ли, что к данной таблице должен быть приложен какой-то дополнительный расчет? Если </w:t>
            </w:r>
            <w:proofErr w:type="gramStart"/>
            <w:r>
              <w:rPr>
                <w:sz w:val="18"/>
                <w:szCs w:val="18"/>
              </w:rPr>
              <w:t>должен</w:t>
            </w:r>
            <w:proofErr w:type="gramEnd"/>
            <w:r>
              <w:rPr>
                <w:sz w:val="18"/>
                <w:szCs w:val="18"/>
              </w:rPr>
              <w:t xml:space="preserve"> то по какой формуле он должен быть рассчитан?</w:t>
            </w:r>
          </w:p>
          <w:p w:rsidR="00845C61" w:rsidRPr="00845C61" w:rsidRDefault="00845C61" w:rsidP="00845C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2.Таблица требует от участника открытого конкурса заполнения графы </w:t>
            </w:r>
            <w:r>
              <w:rPr>
                <w:sz w:val="18"/>
                <w:szCs w:val="18"/>
                <w:lang w:val="en-US"/>
              </w:rPr>
              <w:t>VIN</w:t>
            </w:r>
            <w:r w:rsidRPr="00845C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номер транспортного средства. Однако</w:t>
            </w:r>
            <w:proofErr w:type="gramStart"/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так как речь идет о транспортных средствах, предусмотренных договора ОСГОП, действующими в предыдущем году, многие транспортные средства на сегодняшний день проданы, а арендованные возвращены владельцу. Соответственно, в настоящее время установить </w:t>
            </w:r>
            <w:r>
              <w:rPr>
                <w:sz w:val="18"/>
                <w:szCs w:val="18"/>
                <w:lang w:val="en-US"/>
              </w:rPr>
              <w:t>VIN</w:t>
            </w:r>
            <w:r w:rsidRPr="00845C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номер не представляется возможным. При отсутствии данных сведений в таблице, будет ли заявка участника отклонена?</w:t>
            </w:r>
          </w:p>
        </w:tc>
        <w:tc>
          <w:tcPr>
            <w:tcW w:w="2109" w:type="pct"/>
            <w:vAlign w:val="center"/>
          </w:tcPr>
          <w:p w:rsidR="00B82AB2" w:rsidRPr="00B82AB2" w:rsidRDefault="00B82AB2" w:rsidP="00B82AB2">
            <w:pPr>
              <w:ind w:firstLine="378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gramStart"/>
            <w:r w:rsidRPr="00B82AB2">
              <w:rPr>
                <w:rFonts w:eastAsia="Calibri"/>
                <w:sz w:val="18"/>
                <w:szCs w:val="18"/>
                <w:lang w:eastAsia="en-US"/>
              </w:rPr>
              <w:t>В соответствии с приказом министерства транспорта и дорожного хозяйства Саратовской области от 19 апреля 2019 года № 01-01-12/97 «Об утверждении формы заявки на участие в открытом конкурсе и требования к содержанию данной заявки (в том числе к описанию предложения участника открытого конкурса) на право получения свидетельства об осуществлении перевозок по межмуниципальным маршрутам регулярных перевозок на территории Саратовской области» з</w:t>
            </w:r>
            <w:r w:rsidRPr="00B82AB2">
              <w:rPr>
                <w:rFonts w:eastAsia="Calibri"/>
                <w:bCs/>
                <w:sz w:val="18"/>
                <w:szCs w:val="18"/>
                <w:lang w:eastAsia="en-US"/>
              </w:rPr>
              <w:t>аявка участника</w:t>
            </w:r>
            <w:proofErr w:type="gramEnd"/>
            <w:r w:rsidRPr="00B82AB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открытого конкурса должна </w:t>
            </w:r>
            <w:proofErr w:type="gramStart"/>
            <w:r w:rsidRPr="00B82AB2">
              <w:rPr>
                <w:rFonts w:eastAsia="Calibri"/>
                <w:bCs/>
                <w:sz w:val="18"/>
                <w:szCs w:val="18"/>
                <w:lang w:eastAsia="en-US"/>
              </w:rPr>
              <w:t>содержать</w:t>
            </w:r>
            <w:proofErr w:type="gramEnd"/>
            <w:r w:rsidRPr="00B82AB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в том числе </w:t>
            </w:r>
            <w:hyperlink r:id="rId5" w:history="1">
              <w:r w:rsidRPr="00B82AB2">
                <w:rPr>
                  <w:rStyle w:val="a9"/>
                  <w:rFonts w:eastAsia="Calibri"/>
                  <w:bCs/>
                  <w:sz w:val="18"/>
                  <w:szCs w:val="18"/>
                  <w:lang w:eastAsia="en-US"/>
                </w:rPr>
                <w:t>сведения</w:t>
              </w:r>
            </w:hyperlink>
            <w:r w:rsidRPr="00B82AB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о среднем количестве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 (приложение № 3 к требованиям</w:t>
            </w:r>
            <w:r w:rsidRPr="00B82AB2">
              <w:rPr>
                <w:rFonts w:eastAsia="Calibri"/>
                <w:sz w:val="18"/>
                <w:szCs w:val="18"/>
                <w:lang w:eastAsia="en-US"/>
              </w:rPr>
              <w:t xml:space="preserve"> к содержанию данной заявки (в том числе к описанию предложения участника открытого конкурса) на право получения свидетельства об осуществлении перевозок по межмуниципальным маршрутам регулярных перевозок на территории Саратовской области</w:t>
            </w:r>
            <w:r w:rsidRPr="00B82AB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) с приложением копий договоров обязательного страхования гражданской ответственности. </w:t>
            </w:r>
          </w:p>
          <w:p w:rsidR="00B82AB2" w:rsidRPr="00B82AB2" w:rsidRDefault="00B82AB2" w:rsidP="00B82AB2">
            <w:pPr>
              <w:ind w:firstLine="378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82AB2">
              <w:rPr>
                <w:rFonts w:eastAsia="Calibri"/>
                <w:bCs/>
                <w:sz w:val="18"/>
                <w:szCs w:val="18"/>
                <w:lang w:eastAsia="en-US"/>
              </w:rPr>
              <w:t>Предоставление дополнительного расчета среднего количества транспортных средств данным приказом не предусмотрено.</w:t>
            </w:r>
          </w:p>
          <w:p w:rsidR="00B82AB2" w:rsidRPr="00B82AB2" w:rsidRDefault="00B82AB2" w:rsidP="00B82AB2">
            <w:pPr>
              <w:ind w:firstLine="378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82AB2">
              <w:rPr>
                <w:rFonts w:eastAsia="Calibri"/>
                <w:bCs/>
                <w:sz w:val="18"/>
                <w:szCs w:val="18"/>
                <w:lang w:eastAsia="en-US"/>
              </w:rPr>
              <w:t>Приложением № 3 к требованиям</w:t>
            </w:r>
            <w:r w:rsidRPr="00B82AB2">
              <w:rPr>
                <w:rFonts w:eastAsia="Calibri"/>
                <w:sz w:val="18"/>
                <w:szCs w:val="18"/>
                <w:lang w:eastAsia="en-US"/>
              </w:rPr>
              <w:t xml:space="preserve"> к содержанию данной заявки (в том числе к описанию предложения участника открытого конкурса) на право получения свидетельства об осуществлении перевозок по межмуниципальным маршрутам регулярных перевозок на территории Саратовской области предусмотрено предоставление информации об </w:t>
            </w:r>
            <w:r w:rsidRPr="00B82AB2">
              <w:rPr>
                <w:rFonts w:eastAsia="Calibri"/>
                <w:bCs/>
                <w:sz w:val="18"/>
                <w:szCs w:val="18"/>
                <w:lang w:eastAsia="en-US"/>
              </w:rPr>
              <w:t>и</w:t>
            </w:r>
            <w:r w:rsidRPr="00B82AB2">
              <w:rPr>
                <w:rFonts w:eastAsia="Calibri"/>
                <w:sz w:val="18"/>
                <w:szCs w:val="18"/>
                <w:lang w:eastAsia="en-US"/>
              </w:rPr>
              <w:t>дентификационном номере транспортного средства (VIN).</w:t>
            </w:r>
          </w:p>
          <w:p w:rsidR="00B82AB2" w:rsidRDefault="00B82AB2" w:rsidP="00B82AB2">
            <w:pPr>
              <w:ind w:firstLine="378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82AB2">
              <w:rPr>
                <w:rFonts w:eastAsia="Calibri"/>
                <w:sz w:val="18"/>
                <w:szCs w:val="18"/>
                <w:lang w:eastAsia="en-US"/>
              </w:rPr>
              <w:t xml:space="preserve">Таким образом, предоставление информации об </w:t>
            </w:r>
            <w:r w:rsidRPr="00B82AB2">
              <w:rPr>
                <w:rFonts w:eastAsia="Calibri"/>
                <w:bCs/>
                <w:sz w:val="18"/>
                <w:szCs w:val="18"/>
                <w:lang w:eastAsia="en-US"/>
              </w:rPr>
              <w:t>и</w:t>
            </w:r>
            <w:r w:rsidRPr="00B82AB2">
              <w:rPr>
                <w:rFonts w:eastAsia="Calibri"/>
                <w:sz w:val="18"/>
                <w:szCs w:val="18"/>
                <w:lang w:eastAsia="en-US"/>
              </w:rPr>
              <w:t xml:space="preserve">дентификационном номере транспортного средства (VIN), </w:t>
            </w:r>
            <w:r w:rsidRPr="00B82AB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предусмотренного договорами обязательного страхования гражданской ответственности, действовавшими в течение года, предшествующего дате размещения извещения, </w:t>
            </w:r>
            <w:r w:rsidRPr="00B82AB2">
              <w:rPr>
                <w:rFonts w:eastAsia="Calibri"/>
                <w:sz w:val="18"/>
                <w:szCs w:val="18"/>
                <w:lang w:eastAsia="en-US"/>
              </w:rPr>
              <w:t>является обязательным, и в случае не предоставления данной информации в допуске к участию в открытом конкурсе будет отказано.</w:t>
            </w:r>
          </w:p>
          <w:p w:rsidR="00B82AB2" w:rsidRPr="00B82AB2" w:rsidRDefault="00B82AB2" w:rsidP="00B82AB2">
            <w:pPr>
              <w:ind w:firstLine="378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45F89" w:rsidRPr="00FF7767" w:rsidTr="008F3B28">
        <w:trPr>
          <w:trHeight w:val="70"/>
        </w:trPr>
        <w:tc>
          <w:tcPr>
            <w:tcW w:w="302" w:type="pct"/>
            <w:vAlign w:val="center"/>
          </w:tcPr>
          <w:p w:rsidR="00645F89" w:rsidRPr="008F3B28" w:rsidRDefault="00645F89" w:rsidP="008F3B28">
            <w:pPr>
              <w:widowControl w:val="0"/>
              <w:jc w:val="center"/>
              <w:rPr>
                <w:sz w:val="20"/>
                <w:szCs w:val="20"/>
              </w:rPr>
            </w:pPr>
            <w:r w:rsidRPr="008F3B28">
              <w:rPr>
                <w:sz w:val="20"/>
                <w:szCs w:val="20"/>
              </w:rPr>
              <w:t>2</w:t>
            </w:r>
          </w:p>
        </w:tc>
        <w:tc>
          <w:tcPr>
            <w:tcW w:w="756" w:type="pct"/>
            <w:vAlign w:val="center"/>
          </w:tcPr>
          <w:p w:rsidR="00645F89" w:rsidRPr="00645F89" w:rsidRDefault="00645F89" w:rsidP="00845C61">
            <w:pPr>
              <w:widowControl w:val="0"/>
              <w:jc w:val="center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 xml:space="preserve"> </w:t>
            </w:r>
            <w:r w:rsidR="00845C61">
              <w:rPr>
                <w:sz w:val="18"/>
                <w:szCs w:val="18"/>
              </w:rPr>
              <w:t>Пункт 4.3.4</w:t>
            </w:r>
          </w:p>
        </w:tc>
        <w:tc>
          <w:tcPr>
            <w:tcW w:w="1832" w:type="pct"/>
            <w:vAlign w:val="center"/>
          </w:tcPr>
          <w:p w:rsidR="00645F89" w:rsidRDefault="00845C61" w:rsidP="00645F8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Пунктом 4.3.4. Конкурсной документации предусмотрено, что в составе заявки должны находиться </w:t>
            </w:r>
            <w:r w:rsidRPr="00845C61">
              <w:rPr>
                <w:sz w:val="18"/>
                <w:szCs w:val="18"/>
                <w:u w:val="single"/>
              </w:rPr>
              <w:t>Сведения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о среднем количестве транспортных средств, предусмотренных договорами обязательного страхования гражданской ответственности, действовавшими 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года, предшествующего дате размещения извещения с приложением копий договоров обязательного страхования гражданской ответственности.</w:t>
            </w:r>
          </w:p>
          <w:p w:rsidR="00845C61" w:rsidRDefault="00845C61" w:rsidP="00645F8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пунктом 4.2. статьи 24 Федерального закона № 220-ФЗ, среднее </w:t>
            </w:r>
            <w:r>
              <w:rPr>
                <w:sz w:val="18"/>
                <w:szCs w:val="18"/>
              </w:rPr>
              <w:lastRenderedPageBreak/>
              <w:t>количество транспортных средств</w:t>
            </w:r>
            <w:r w:rsidR="00B82AB2">
              <w:rPr>
                <w:sz w:val="18"/>
                <w:szCs w:val="18"/>
              </w:rPr>
              <w:t xml:space="preserve">, учитываемое при определении критерия, предусмотренного </w:t>
            </w:r>
            <w:r w:rsidR="00B82AB2" w:rsidRPr="00B82AB2">
              <w:rPr>
                <w:sz w:val="18"/>
                <w:szCs w:val="18"/>
                <w:u w:val="single"/>
              </w:rPr>
              <w:t>пунктом 1 части 3</w:t>
            </w:r>
            <w:r w:rsidR="00B82AB2">
              <w:rPr>
                <w:sz w:val="18"/>
                <w:szCs w:val="18"/>
              </w:rPr>
              <w:t xml:space="preserve"> настоящей статьи, рассчитывается исходя из общего количества в течени</w:t>
            </w:r>
            <w:proofErr w:type="gramStart"/>
            <w:r w:rsidR="00B82AB2">
              <w:rPr>
                <w:sz w:val="18"/>
                <w:szCs w:val="18"/>
              </w:rPr>
              <w:t>и</w:t>
            </w:r>
            <w:proofErr w:type="gramEnd"/>
            <w:r w:rsidR="00B82AB2">
              <w:rPr>
                <w:sz w:val="18"/>
                <w:szCs w:val="18"/>
              </w:rPr>
              <w:t xml:space="preserve"> года, предшествующего дате размещения извещения, дней действия договоров обязательного  страхования гражданской ответственности в отношении указанных в заявке на участие в открытом конкурсе транспортных средств, отнесенного к количеству дней в соответствующем году.</w:t>
            </w:r>
          </w:p>
          <w:p w:rsidR="00B82AB2" w:rsidRDefault="00B82AB2" w:rsidP="00645F8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 разъяснить:</w:t>
            </w:r>
          </w:p>
          <w:p w:rsidR="00B82AB2" w:rsidRDefault="00B82AB2" w:rsidP="00645F8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1.Каким образом рассчитывается общее количество 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года, предшествующего дате размещения извещения, дней действия договоров обязательного страхования гражданской ответственности:</w:t>
            </w:r>
          </w:p>
          <w:p w:rsidR="00B82AB2" w:rsidRDefault="00B82AB2" w:rsidP="00645F8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путем сложения всех дней действия всех договоров, за период с 6 августа 2019 года по 6 августа 2020 года?</w:t>
            </w:r>
          </w:p>
          <w:p w:rsidR="00B82AB2" w:rsidRDefault="00B82AB2" w:rsidP="00645F8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путем определения общего количества дней, 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которых ответственность перевозчика была застрахована в предыдущем году?</w:t>
            </w:r>
          </w:p>
          <w:p w:rsidR="00B82AB2" w:rsidRDefault="00B82AB2" w:rsidP="00645F8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2.В </w:t>
            </w:r>
            <w:proofErr w:type="gramStart"/>
            <w:r>
              <w:rPr>
                <w:sz w:val="18"/>
                <w:szCs w:val="18"/>
              </w:rPr>
              <w:t>отношении</w:t>
            </w:r>
            <w:proofErr w:type="gramEnd"/>
            <w:r>
              <w:rPr>
                <w:sz w:val="18"/>
                <w:szCs w:val="18"/>
              </w:rPr>
              <w:t xml:space="preserve"> каких транспортных средств, указанных в заявке должен быть произведен расчет:</w:t>
            </w:r>
          </w:p>
          <w:p w:rsidR="00B82AB2" w:rsidRDefault="00B82AB2" w:rsidP="00645F8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отношении транспортных средств,</w:t>
            </w:r>
            <w:r>
              <w:rPr>
                <w:sz w:val="18"/>
                <w:szCs w:val="18"/>
              </w:rPr>
              <w:br/>
              <w:t xml:space="preserve">предусмотренных договорами ОСГОП за </w:t>
            </w:r>
            <w:proofErr w:type="gramStart"/>
            <w:r>
              <w:rPr>
                <w:sz w:val="18"/>
                <w:szCs w:val="18"/>
              </w:rPr>
              <w:t>предыдущий</w:t>
            </w:r>
            <w:proofErr w:type="gramEnd"/>
            <w:r>
              <w:rPr>
                <w:sz w:val="18"/>
                <w:szCs w:val="18"/>
              </w:rPr>
              <w:t xml:space="preserve"> года и регистрационные номера, которых указаны в заявке (приложение № 4)?</w:t>
            </w:r>
          </w:p>
          <w:p w:rsidR="00B82AB2" w:rsidRDefault="00B82AB2" w:rsidP="00645F8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отношении транспортных средств, указанных для участия в открытом конкурсе и которыми осуществлялись перевозки в предыдущем году?</w:t>
            </w:r>
          </w:p>
          <w:p w:rsidR="00B82AB2" w:rsidRPr="00845C61" w:rsidRDefault="00B82AB2" w:rsidP="00645F8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означает ли словосочетание «в отношении транспортных средств», что общее количество дней действия договоров необходимо разделить на количество транспортных средств?</w:t>
            </w:r>
          </w:p>
          <w:p w:rsidR="00645F89" w:rsidRPr="00645F89" w:rsidRDefault="00645F89" w:rsidP="00645F89">
            <w:pPr>
              <w:tabs>
                <w:tab w:val="left" w:pos="316"/>
              </w:tabs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B82AB2" w:rsidRPr="00B82AB2" w:rsidRDefault="00B82AB2" w:rsidP="00B82AB2">
            <w:pPr>
              <w:ind w:firstLine="378"/>
              <w:jc w:val="both"/>
              <w:rPr>
                <w:sz w:val="18"/>
                <w:szCs w:val="18"/>
              </w:rPr>
            </w:pPr>
            <w:proofErr w:type="gramStart"/>
            <w:r w:rsidRPr="00B82AB2">
              <w:rPr>
                <w:sz w:val="18"/>
                <w:szCs w:val="18"/>
              </w:rPr>
              <w:lastRenderedPageBreak/>
              <w:t xml:space="preserve">В соответствии с </w:t>
            </w:r>
            <w:hyperlink r:id="rId6" w:history="1">
              <w:r w:rsidRPr="00B82AB2">
                <w:rPr>
                  <w:rStyle w:val="a9"/>
                  <w:sz w:val="18"/>
                  <w:szCs w:val="18"/>
                </w:rPr>
                <w:t>частью 4.2 статьи 24</w:t>
              </w:r>
            </w:hyperlink>
            <w:r w:rsidRPr="00B82AB2">
              <w:rPr>
                <w:sz w:val="18"/>
                <w:szCs w:val="18"/>
              </w:rPr>
              <w:t xml:space="preserve"> Федерального закона от 13 июля 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закон) среднее количество транспортных средств, учитываемое при определении критерия, предусмотренного </w:t>
            </w:r>
            <w:hyperlink r:id="rId7" w:history="1">
              <w:r w:rsidRPr="00B82AB2">
                <w:rPr>
                  <w:rStyle w:val="a9"/>
                  <w:sz w:val="18"/>
                  <w:szCs w:val="18"/>
                </w:rPr>
                <w:t>пунктом 1 части 3</w:t>
              </w:r>
            </w:hyperlink>
            <w:r w:rsidRPr="00B82AB2">
              <w:rPr>
                <w:sz w:val="18"/>
                <w:szCs w:val="18"/>
              </w:rPr>
              <w:t xml:space="preserve"> настоящей статьи, рассчитывается</w:t>
            </w:r>
            <w:proofErr w:type="gramEnd"/>
            <w:r w:rsidRPr="00B82AB2">
              <w:rPr>
                <w:sz w:val="18"/>
                <w:szCs w:val="18"/>
              </w:rPr>
              <w:t xml:space="preserve"> исходя из общего количества в течение года, </w:t>
            </w:r>
            <w:r w:rsidRPr="00B82AB2">
              <w:rPr>
                <w:sz w:val="18"/>
                <w:szCs w:val="18"/>
              </w:rPr>
              <w:lastRenderedPageBreak/>
              <w:t>предшествующего дате размещения извещения,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средств, отнесенного к количеству дней в соответствующем году.</w:t>
            </w:r>
          </w:p>
          <w:p w:rsidR="00B82AB2" w:rsidRPr="00B82AB2" w:rsidRDefault="00B82AB2" w:rsidP="00B82AB2">
            <w:pPr>
              <w:ind w:firstLine="378"/>
              <w:jc w:val="both"/>
              <w:rPr>
                <w:sz w:val="18"/>
                <w:szCs w:val="18"/>
              </w:rPr>
            </w:pPr>
            <w:r w:rsidRPr="00B82AB2">
              <w:rPr>
                <w:sz w:val="18"/>
                <w:szCs w:val="18"/>
              </w:rPr>
              <w:t>Общее количество дней действия договоров обязательного страхования гражданской ответственности, действовавших в течение года, предшествующего дате размещения извещения, рассчитывается путем сложения всех дней действия указанных договоров по каждому транспортному средству, предусмотренному данными договорами и указанному в заявке на участие в открытом конкурсе по форме приложения № 4 к конкурсной документации.</w:t>
            </w:r>
          </w:p>
          <w:p w:rsidR="00645F89" w:rsidRPr="00645F89" w:rsidRDefault="00B82AB2" w:rsidP="00B82AB2">
            <w:pPr>
              <w:ind w:firstLine="378"/>
              <w:jc w:val="both"/>
              <w:rPr>
                <w:rFonts w:eastAsia="Calibri"/>
                <w:sz w:val="18"/>
                <w:szCs w:val="18"/>
              </w:rPr>
            </w:pPr>
            <w:r w:rsidRPr="00B82AB2">
              <w:rPr>
                <w:sz w:val="18"/>
                <w:szCs w:val="18"/>
              </w:rPr>
              <w:t xml:space="preserve">Для расчета среднего количества транспортных средств, учитываемых при определении критерия, предусмотренного </w:t>
            </w:r>
            <w:hyperlink r:id="rId8" w:history="1">
              <w:r w:rsidRPr="00B82AB2">
                <w:rPr>
                  <w:rStyle w:val="a9"/>
                  <w:sz w:val="18"/>
                  <w:szCs w:val="18"/>
                </w:rPr>
                <w:t>пунктом 1 части 3</w:t>
              </w:r>
            </w:hyperlink>
            <w:r w:rsidRPr="00B82AB2">
              <w:rPr>
                <w:sz w:val="18"/>
                <w:szCs w:val="18"/>
              </w:rPr>
              <w:t xml:space="preserve"> статьи 24 Федерального закона, общее количество дней действия договоров соотносится к количеству дней в соответствующем году.</w:t>
            </w:r>
          </w:p>
        </w:tc>
      </w:tr>
    </w:tbl>
    <w:p w:rsidR="008F3B28" w:rsidRPr="008F3B28" w:rsidRDefault="008F3B28" w:rsidP="008F3B28">
      <w:pPr>
        <w:rPr>
          <w:b/>
          <w:sz w:val="28"/>
          <w:szCs w:val="18"/>
        </w:rPr>
      </w:pPr>
    </w:p>
    <w:sectPr w:rsidR="008F3B28" w:rsidRPr="008F3B28" w:rsidSect="00BF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2DB4126C"/>
    <w:multiLevelType w:val="hybridMultilevel"/>
    <w:tmpl w:val="1968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65EFE"/>
    <w:multiLevelType w:val="hybridMultilevel"/>
    <w:tmpl w:val="24263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75175"/>
    <w:multiLevelType w:val="hybridMultilevel"/>
    <w:tmpl w:val="FF02B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1354"/>
    <w:rsid w:val="000015A0"/>
    <w:rsid w:val="0000495D"/>
    <w:rsid w:val="00007F2A"/>
    <w:rsid w:val="00026543"/>
    <w:rsid w:val="0003243E"/>
    <w:rsid w:val="00036A96"/>
    <w:rsid w:val="00050C81"/>
    <w:rsid w:val="00054859"/>
    <w:rsid w:val="000571D2"/>
    <w:rsid w:val="000628EF"/>
    <w:rsid w:val="00066066"/>
    <w:rsid w:val="00066F1E"/>
    <w:rsid w:val="00075249"/>
    <w:rsid w:val="000765B9"/>
    <w:rsid w:val="000853D6"/>
    <w:rsid w:val="000867CE"/>
    <w:rsid w:val="000D05BD"/>
    <w:rsid w:val="000E1667"/>
    <w:rsid w:val="0010079E"/>
    <w:rsid w:val="00104954"/>
    <w:rsid w:val="00106456"/>
    <w:rsid w:val="001138D0"/>
    <w:rsid w:val="00113E17"/>
    <w:rsid w:val="00115174"/>
    <w:rsid w:val="0011606D"/>
    <w:rsid w:val="00132594"/>
    <w:rsid w:val="00137526"/>
    <w:rsid w:val="00141C44"/>
    <w:rsid w:val="0014489E"/>
    <w:rsid w:val="00145486"/>
    <w:rsid w:val="0014625F"/>
    <w:rsid w:val="00150272"/>
    <w:rsid w:val="00164192"/>
    <w:rsid w:val="00177179"/>
    <w:rsid w:val="001A267F"/>
    <w:rsid w:val="001A5875"/>
    <w:rsid w:val="001B6787"/>
    <w:rsid w:val="001C0490"/>
    <w:rsid w:val="001D01CF"/>
    <w:rsid w:val="001D4B4E"/>
    <w:rsid w:val="001E7E75"/>
    <w:rsid w:val="001F45E2"/>
    <w:rsid w:val="001F647B"/>
    <w:rsid w:val="00207726"/>
    <w:rsid w:val="00207D8F"/>
    <w:rsid w:val="002100DF"/>
    <w:rsid w:val="00222ABE"/>
    <w:rsid w:val="00223102"/>
    <w:rsid w:val="0023380B"/>
    <w:rsid w:val="002355C4"/>
    <w:rsid w:val="00247885"/>
    <w:rsid w:val="00250CB7"/>
    <w:rsid w:val="00256901"/>
    <w:rsid w:val="00260117"/>
    <w:rsid w:val="00260487"/>
    <w:rsid w:val="00260A99"/>
    <w:rsid w:val="00277B87"/>
    <w:rsid w:val="002822A2"/>
    <w:rsid w:val="00284FF5"/>
    <w:rsid w:val="00286BAB"/>
    <w:rsid w:val="00291BCA"/>
    <w:rsid w:val="002A5FA0"/>
    <w:rsid w:val="002C4DC9"/>
    <w:rsid w:val="002C5EB1"/>
    <w:rsid w:val="002D530D"/>
    <w:rsid w:val="002D5B56"/>
    <w:rsid w:val="002D6A4D"/>
    <w:rsid w:val="00337F0C"/>
    <w:rsid w:val="003441A0"/>
    <w:rsid w:val="0035014D"/>
    <w:rsid w:val="00362523"/>
    <w:rsid w:val="00371ABC"/>
    <w:rsid w:val="00373414"/>
    <w:rsid w:val="00375858"/>
    <w:rsid w:val="00376F85"/>
    <w:rsid w:val="0038095F"/>
    <w:rsid w:val="0039079E"/>
    <w:rsid w:val="003910C3"/>
    <w:rsid w:val="003A2B36"/>
    <w:rsid w:val="003A379C"/>
    <w:rsid w:val="003A4786"/>
    <w:rsid w:val="003A744C"/>
    <w:rsid w:val="003B7B1D"/>
    <w:rsid w:val="003C30EA"/>
    <w:rsid w:val="003D7C49"/>
    <w:rsid w:val="003E7C17"/>
    <w:rsid w:val="003F2961"/>
    <w:rsid w:val="004000BF"/>
    <w:rsid w:val="0040517C"/>
    <w:rsid w:val="004057A0"/>
    <w:rsid w:val="00410AC2"/>
    <w:rsid w:val="00416418"/>
    <w:rsid w:val="00416D87"/>
    <w:rsid w:val="00416FC5"/>
    <w:rsid w:val="00421543"/>
    <w:rsid w:val="004300E5"/>
    <w:rsid w:val="004316A8"/>
    <w:rsid w:val="004444CA"/>
    <w:rsid w:val="004446C1"/>
    <w:rsid w:val="00450EA4"/>
    <w:rsid w:val="00460676"/>
    <w:rsid w:val="00464353"/>
    <w:rsid w:val="00464B35"/>
    <w:rsid w:val="0048237B"/>
    <w:rsid w:val="004825FF"/>
    <w:rsid w:val="004845C7"/>
    <w:rsid w:val="00484D6A"/>
    <w:rsid w:val="00495E52"/>
    <w:rsid w:val="004A20BF"/>
    <w:rsid w:val="004A5418"/>
    <w:rsid w:val="004A5D6A"/>
    <w:rsid w:val="004B3C97"/>
    <w:rsid w:val="004D5715"/>
    <w:rsid w:val="004E130E"/>
    <w:rsid w:val="004E353A"/>
    <w:rsid w:val="004E371A"/>
    <w:rsid w:val="004E436E"/>
    <w:rsid w:val="004F18F9"/>
    <w:rsid w:val="004F22FD"/>
    <w:rsid w:val="004F5DBB"/>
    <w:rsid w:val="005041C1"/>
    <w:rsid w:val="005139CB"/>
    <w:rsid w:val="00514AD4"/>
    <w:rsid w:val="005155C9"/>
    <w:rsid w:val="00516149"/>
    <w:rsid w:val="00527794"/>
    <w:rsid w:val="00536CB0"/>
    <w:rsid w:val="0054036E"/>
    <w:rsid w:val="00541980"/>
    <w:rsid w:val="0054440C"/>
    <w:rsid w:val="005558A6"/>
    <w:rsid w:val="00555E6C"/>
    <w:rsid w:val="00574E9A"/>
    <w:rsid w:val="0057605A"/>
    <w:rsid w:val="00596920"/>
    <w:rsid w:val="005A3EE9"/>
    <w:rsid w:val="005B5760"/>
    <w:rsid w:val="005D2944"/>
    <w:rsid w:val="005D3CA4"/>
    <w:rsid w:val="005D475F"/>
    <w:rsid w:val="005D4BFE"/>
    <w:rsid w:val="005D5FA9"/>
    <w:rsid w:val="005D6331"/>
    <w:rsid w:val="005E3ABE"/>
    <w:rsid w:val="005E407E"/>
    <w:rsid w:val="005F113A"/>
    <w:rsid w:val="006177E6"/>
    <w:rsid w:val="00626086"/>
    <w:rsid w:val="00627DA2"/>
    <w:rsid w:val="0063019D"/>
    <w:rsid w:val="00635867"/>
    <w:rsid w:val="00642724"/>
    <w:rsid w:val="00642CC9"/>
    <w:rsid w:val="00645F89"/>
    <w:rsid w:val="00647B28"/>
    <w:rsid w:val="00647E10"/>
    <w:rsid w:val="00653175"/>
    <w:rsid w:val="00663075"/>
    <w:rsid w:val="00671F56"/>
    <w:rsid w:val="00675F16"/>
    <w:rsid w:val="00677178"/>
    <w:rsid w:val="00683A6B"/>
    <w:rsid w:val="006974E0"/>
    <w:rsid w:val="006A198D"/>
    <w:rsid w:val="006A4864"/>
    <w:rsid w:val="006B2790"/>
    <w:rsid w:val="006C244C"/>
    <w:rsid w:val="006C3092"/>
    <w:rsid w:val="006D285D"/>
    <w:rsid w:val="006E1CA4"/>
    <w:rsid w:val="006E3C66"/>
    <w:rsid w:val="006F6F8D"/>
    <w:rsid w:val="00703A41"/>
    <w:rsid w:val="00710B00"/>
    <w:rsid w:val="00714D77"/>
    <w:rsid w:val="007217FA"/>
    <w:rsid w:val="007231A5"/>
    <w:rsid w:val="007247AA"/>
    <w:rsid w:val="00735117"/>
    <w:rsid w:val="00736344"/>
    <w:rsid w:val="00740DD8"/>
    <w:rsid w:val="00745987"/>
    <w:rsid w:val="007551FE"/>
    <w:rsid w:val="007627C7"/>
    <w:rsid w:val="00774BF2"/>
    <w:rsid w:val="00775970"/>
    <w:rsid w:val="00775D8D"/>
    <w:rsid w:val="00775D95"/>
    <w:rsid w:val="00777DD1"/>
    <w:rsid w:val="0078304D"/>
    <w:rsid w:val="00784322"/>
    <w:rsid w:val="0078516F"/>
    <w:rsid w:val="00792820"/>
    <w:rsid w:val="007A3DDF"/>
    <w:rsid w:val="007A75E3"/>
    <w:rsid w:val="007A7BC4"/>
    <w:rsid w:val="007B76ED"/>
    <w:rsid w:val="007C1BC6"/>
    <w:rsid w:val="007C46BF"/>
    <w:rsid w:val="007D291E"/>
    <w:rsid w:val="007D5E08"/>
    <w:rsid w:val="007D60BF"/>
    <w:rsid w:val="007E143C"/>
    <w:rsid w:val="007E625C"/>
    <w:rsid w:val="007E7BFD"/>
    <w:rsid w:val="007F788C"/>
    <w:rsid w:val="007F7AF8"/>
    <w:rsid w:val="00811062"/>
    <w:rsid w:val="00813AC2"/>
    <w:rsid w:val="00814BD9"/>
    <w:rsid w:val="00827B32"/>
    <w:rsid w:val="00837643"/>
    <w:rsid w:val="00845C61"/>
    <w:rsid w:val="0085228B"/>
    <w:rsid w:val="00854EAC"/>
    <w:rsid w:val="00884E74"/>
    <w:rsid w:val="00892A02"/>
    <w:rsid w:val="0089462B"/>
    <w:rsid w:val="0089697F"/>
    <w:rsid w:val="008A290B"/>
    <w:rsid w:val="008A394E"/>
    <w:rsid w:val="008C61EA"/>
    <w:rsid w:val="008D6623"/>
    <w:rsid w:val="008E06B2"/>
    <w:rsid w:val="008E2A16"/>
    <w:rsid w:val="008E453C"/>
    <w:rsid w:val="008E623C"/>
    <w:rsid w:val="008F3B28"/>
    <w:rsid w:val="009031F1"/>
    <w:rsid w:val="009041A0"/>
    <w:rsid w:val="00905C70"/>
    <w:rsid w:val="009063FA"/>
    <w:rsid w:val="009112A0"/>
    <w:rsid w:val="00916E99"/>
    <w:rsid w:val="009202DE"/>
    <w:rsid w:val="009377B6"/>
    <w:rsid w:val="009408D7"/>
    <w:rsid w:val="00944149"/>
    <w:rsid w:val="009446F0"/>
    <w:rsid w:val="00952BBE"/>
    <w:rsid w:val="00961354"/>
    <w:rsid w:val="00962CDB"/>
    <w:rsid w:val="0096544E"/>
    <w:rsid w:val="00966E30"/>
    <w:rsid w:val="00971CE8"/>
    <w:rsid w:val="00972274"/>
    <w:rsid w:val="0098375C"/>
    <w:rsid w:val="00985867"/>
    <w:rsid w:val="0099472F"/>
    <w:rsid w:val="00995142"/>
    <w:rsid w:val="009A2085"/>
    <w:rsid w:val="009B21E6"/>
    <w:rsid w:val="009C0220"/>
    <w:rsid w:val="009C21F4"/>
    <w:rsid w:val="009D053A"/>
    <w:rsid w:val="009D22C8"/>
    <w:rsid w:val="009E0524"/>
    <w:rsid w:val="009E09E6"/>
    <w:rsid w:val="009E2E3C"/>
    <w:rsid w:val="009E6A18"/>
    <w:rsid w:val="009E6FBA"/>
    <w:rsid w:val="009E7C9C"/>
    <w:rsid w:val="009F16B2"/>
    <w:rsid w:val="00A0017C"/>
    <w:rsid w:val="00A03E20"/>
    <w:rsid w:val="00A0790D"/>
    <w:rsid w:val="00A21D23"/>
    <w:rsid w:val="00A22CAA"/>
    <w:rsid w:val="00A34A8C"/>
    <w:rsid w:val="00A43796"/>
    <w:rsid w:val="00A465BD"/>
    <w:rsid w:val="00A532ED"/>
    <w:rsid w:val="00A543F3"/>
    <w:rsid w:val="00A569D2"/>
    <w:rsid w:val="00A61FC1"/>
    <w:rsid w:val="00A6201A"/>
    <w:rsid w:val="00A62330"/>
    <w:rsid w:val="00A67BAE"/>
    <w:rsid w:val="00A723D4"/>
    <w:rsid w:val="00A730F5"/>
    <w:rsid w:val="00A82789"/>
    <w:rsid w:val="00A8532F"/>
    <w:rsid w:val="00A853CC"/>
    <w:rsid w:val="00A90568"/>
    <w:rsid w:val="00A93FB9"/>
    <w:rsid w:val="00AA1D0D"/>
    <w:rsid w:val="00AA209D"/>
    <w:rsid w:val="00AA2DA5"/>
    <w:rsid w:val="00AA6192"/>
    <w:rsid w:val="00AB3C86"/>
    <w:rsid w:val="00AB3CD7"/>
    <w:rsid w:val="00AB61A8"/>
    <w:rsid w:val="00AC1FBE"/>
    <w:rsid w:val="00AC4876"/>
    <w:rsid w:val="00AD0157"/>
    <w:rsid w:val="00AD1307"/>
    <w:rsid w:val="00AD1E88"/>
    <w:rsid w:val="00AD5FA6"/>
    <w:rsid w:val="00AF2C32"/>
    <w:rsid w:val="00B02246"/>
    <w:rsid w:val="00B03B65"/>
    <w:rsid w:val="00B074E1"/>
    <w:rsid w:val="00B154F5"/>
    <w:rsid w:val="00B1659C"/>
    <w:rsid w:val="00B25DB3"/>
    <w:rsid w:val="00B329FF"/>
    <w:rsid w:val="00B40737"/>
    <w:rsid w:val="00B47B2B"/>
    <w:rsid w:val="00B56C8E"/>
    <w:rsid w:val="00B6202F"/>
    <w:rsid w:val="00B63295"/>
    <w:rsid w:val="00B648FE"/>
    <w:rsid w:val="00B67B6B"/>
    <w:rsid w:val="00B73144"/>
    <w:rsid w:val="00B803D8"/>
    <w:rsid w:val="00B8043B"/>
    <w:rsid w:val="00B8144B"/>
    <w:rsid w:val="00B82AB2"/>
    <w:rsid w:val="00B8745C"/>
    <w:rsid w:val="00B907F1"/>
    <w:rsid w:val="00BA1295"/>
    <w:rsid w:val="00BA16B0"/>
    <w:rsid w:val="00BA3D12"/>
    <w:rsid w:val="00BA5444"/>
    <w:rsid w:val="00BA6A3C"/>
    <w:rsid w:val="00BB1714"/>
    <w:rsid w:val="00BB3E95"/>
    <w:rsid w:val="00BC25EA"/>
    <w:rsid w:val="00BC31EA"/>
    <w:rsid w:val="00BC3C21"/>
    <w:rsid w:val="00BD2851"/>
    <w:rsid w:val="00BD3B52"/>
    <w:rsid w:val="00BE007B"/>
    <w:rsid w:val="00BE0222"/>
    <w:rsid w:val="00BE6240"/>
    <w:rsid w:val="00BF0C45"/>
    <w:rsid w:val="00BF1EB5"/>
    <w:rsid w:val="00BF5476"/>
    <w:rsid w:val="00C01681"/>
    <w:rsid w:val="00C0453D"/>
    <w:rsid w:val="00C1633A"/>
    <w:rsid w:val="00C17020"/>
    <w:rsid w:val="00C22AC9"/>
    <w:rsid w:val="00C246E8"/>
    <w:rsid w:val="00C43BB7"/>
    <w:rsid w:val="00C47364"/>
    <w:rsid w:val="00C47EE5"/>
    <w:rsid w:val="00C60CA8"/>
    <w:rsid w:val="00C6364F"/>
    <w:rsid w:val="00C64D49"/>
    <w:rsid w:val="00C6553C"/>
    <w:rsid w:val="00C77760"/>
    <w:rsid w:val="00C93C2C"/>
    <w:rsid w:val="00C94591"/>
    <w:rsid w:val="00CA2E85"/>
    <w:rsid w:val="00CB0620"/>
    <w:rsid w:val="00CB2748"/>
    <w:rsid w:val="00CC0B51"/>
    <w:rsid w:val="00CC7950"/>
    <w:rsid w:val="00CF08AB"/>
    <w:rsid w:val="00CF7A5E"/>
    <w:rsid w:val="00D06F84"/>
    <w:rsid w:val="00D119D9"/>
    <w:rsid w:val="00D142F1"/>
    <w:rsid w:val="00D17E4A"/>
    <w:rsid w:val="00D30036"/>
    <w:rsid w:val="00D310F8"/>
    <w:rsid w:val="00D338D6"/>
    <w:rsid w:val="00D51E99"/>
    <w:rsid w:val="00D526F7"/>
    <w:rsid w:val="00D5483F"/>
    <w:rsid w:val="00D66776"/>
    <w:rsid w:val="00D740C6"/>
    <w:rsid w:val="00D75FA8"/>
    <w:rsid w:val="00D90906"/>
    <w:rsid w:val="00D91D24"/>
    <w:rsid w:val="00D95E49"/>
    <w:rsid w:val="00DA57C0"/>
    <w:rsid w:val="00DC628A"/>
    <w:rsid w:val="00DC77A4"/>
    <w:rsid w:val="00DF6848"/>
    <w:rsid w:val="00E034B4"/>
    <w:rsid w:val="00E03538"/>
    <w:rsid w:val="00E06DBE"/>
    <w:rsid w:val="00E1575F"/>
    <w:rsid w:val="00E2004C"/>
    <w:rsid w:val="00E262A6"/>
    <w:rsid w:val="00E31D3C"/>
    <w:rsid w:val="00E41A64"/>
    <w:rsid w:val="00E46CDB"/>
    <w:rsid w:val="00E55736"/>
    <w:rsid w:val="00E62CA6"/>
    <w:rsid w:val="00E63537"/>
    <w:rsid w:val="00E72E88"/>
    <w:rsid w:val="00E87312"/>
    <w:rsid w:val="00E90697"/>
    <w:rsid w:val="00E95617"/>
    <w:rsid w:val="00E97608"/>
    <w:rsid w:val="00EA1611"/>
    <w:rsid w:val="00EA1ACE"/>
    <w:rsid w:val="00EA2AFD"/>
    <w:rsid w:val="00EA4730"/>
    <w:rsid w:val="00EA5884"/>
    <w:rsid w:val="00EB57EE"/>
    <w:rsid w:val="00EB7FC2"/>
    <w:rsid w:val="00ED1F9C"/>
    <w:rsid w:val="00ED5638"/>
    <w:rsid w:val="00EE5EA9"/>
    <w:rsid w:val="00EF6E1E"/>
    <w:rsid w:val="00F13694"/>
    <w:rsid w:val="00F239ED"/>
    <w:rsid w:val="00F23F7A"/>
    <w:rsid w:val="00F340B7"/>
    <w:rsid w:val="00F42D74"/>
    <w:rsid w:val="00F46251"/>
    <w:rsid w:val="00F47E82"/>
    <w:rsid w:val="00F5216D"/>
    <w:rsid w:val="00F577F5"/>
    <w:rsid w:val="00F66564"/>
    <w:rsid w:val="00F75D89"/>
    <w:rsid w:val="00F822E5"/>
    <w:rsid w:val="00F905A7"/>
    <w:rsid w:val="00F9383E"/>
    <w:rsid w:val="00FA0887"/>
    <w:rsid w:val="00FA1BDA"/>
    <w:rsid w:val="00FB2354"/>
    <w:rsid w:val="00FC053D"/>
    <w:rsid w:val="00FD08EC"/>
    <w:rsid w:val="00FF1390"/>
    <w:rsid w:val="00FF3519"/>
    <w:rsid w:val="00FF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1354"/>
    <w:pPr>
      <w:autoSpaceDE w:val="0"/>
      <w:autoSpaceDN w:val="0"/>
      <w:adjustRightInd w:val="0"/>
      <w:ind w:left="-284" w:firstLine="426"/>
      <w:jc w:val="both"/>
    </w:pPr>
    <w:rPr>
      <w:bCs/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961354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1E7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64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47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31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14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825F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F3B28"/>
    <w:pPr>
      <w:ind w:left="720"/>
      <w:contextualSpacing/>
    </w:pPr>
  </w:style>
  <w:style w:type="character" w:customStyle="1" w:styleId="1">
    <w:name w:val="Основной текст Знак1"/>
    <w:basedOn w:val="a0"/>
    <w:link w:val="ab"/>
    <w:uiPriority w:val="99"/>
    <w:rsid w:val="008F3B2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Основной текст + 10"/>
    <w:aliases w:val="5 pt"/>
    <w:basedOn w:val="1"/>
    <w:uiPriority w:val="99"/>
    <w:rsid w:val="008F3B28"/>
    <w:rPr>
      <w:sz w:val="21"/>
      <w:szCs w:val="21"/>
    </w:rPr>
  </w:style>
  <w:style w:type="paragraph" w:styleId="ab">
    <w:name w:val="Body Text"/>
    <w:basedOn w:val="a"/>
    <w:link w:val="1"/>
    <w:uiPriority w:val="99"/>
    <w:rsid w:val="008F3B28"/>
    <w:pPr>
      <w:widowControl w:val="0"/>
      <w:shd w:val="clear" w:color="auto" w:fill="FFFFFF"/>
      <w:spacing w:line="213" w:lineRule="exact"/>
      <w:jc w:val="center"/>
    </w:pPr>
    <w:rPr>
      <w:rFonts w:eastAsiaTheme="minorHAnsi"/>
      <w:sz w:val="18"/>
      <w:szCs w:val="18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8F3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1">
    <w:name w:val="Основной текст + 101"/>
    <w:aliases w:val="5 pt2"/>
    <w:basedOn w:val="1"/>
    <w:uiPriority w:val="99"/>
    <w:rsid w:val="008F3B28"/>
    <w:rPr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83A4F9B73FC965B14BAAF4B279547254D2A0D96A70236CFB848279725F844C22CBBD859D74CB7A64C7AAF6CA4D01AB3912CkEq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83A4F9B73FC965B14BAAF4B279547254D2A0D96A70236CFB848279725F844C22CBBD859D74CB7A64C7AAF6CA4D01AB3912CkEq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74A277C82DBA73D870BA06666B2FB3BB796D09B3712B45DA9F9E7EEEF48979C1D9B33B5CF1BF6C49BF421397292605750948t92EH" TargetMode="External"/><Relationship Id="rId5" Type="http://schemas.openxmlformats.org/officeDocument/2006/relationships/hyperlink" Target="consultantplus://offline/ref=8397A8B2DA7CDAE4E171BEDCB446A0E05A510496B398DE7B08FAE8F5884BCB0377CD0DE9C818C72C67710F65900FBAA33887B8384881C498E5D34012QFgE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Александрович</dc:creator>
  <cp:lastModifiedBy>AkishinSI</cp:lastModifiedBy>
  <cp:revision>3</cp:revision>
  <cp:lastPrinted>2020-08-21T06:06:00Z</cp:lastPrinted>
  <dcterms:created xsi:type="dcterms:W3CDTF">2020-08-24T10:39:00Z</dcterms:created>
  <dcterms:modified xsi:type="dcterms:W3CDTF">2020-08-24T11:44:00Z</dcterms:modified>
</cp:coreProperties>
</file>