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39" w:rsidRPr="00A86139" w:rsidRDefault="00A86139" w:rsidP="00A86139">
      <w:pPr>
        <w:pStyle w:val="a3"/>
        <w:spacing w:before="0" w:beforeAutospacing="0" w:after="0" w:afterAutospacing="0"/>
        <w:jc w:val="center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A86139">
        <w:rPr>
          <w:rFonts w:ascii="PT Astra Serif" w:hAnsi="PT Astra Serif"/>
          <w:b/>
          <w:bCs/>
          <w:color w:val="000000"/>
          <w:sz w:val="28"/>
          <w:szCs w:val="28"/>
          <w:bdr w:val="none" w:sz="0" w:space="0" w:color="auto" w:frame="1"/>
        </w:rPr>
        <w:t>В соответствии с Федеральным законом Российской Федерации от 27 июля 2004 года № 79-ФЗ «О государственной гражданской службе Российской Федерации» поступление гражданина на гражданскую службу для замещения должности гражданской службы требуется соответствие квалификационным требованиям.</w:t>
      </w:r>
    </w:p>
    <w:p w:rsidR="00A86139" w:rsidRPr="00A86139" w:rsidRDefault="00A86139" w:rsidP="00A86139">
      <w:pPr>
        <w:pStyle w:val="a3"/>
        <w:spacing w:before="0" w:beforeAutospacing="0" w:after="0" w:afterAutospacing="0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A86139" w:rsidRPr="00A86139" w:rsidRDefault="00A86139" w:rsidP="00A86139">
      <w:pPr>
        <w:pStyle w:val="a3"/>
        <w:spacing w:before="0" w:beforeAutospacing="0" w:after="0" w:afterAutospacing="0"/>
        <w:jc w:val="both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A86139">
        <w:rPr>
          <w:rFonts w:ascii="PT Astra Serif" w:hAnsi="PT Astra Serif"/>
          <w:b/>
          <w:color w:val="000000"/>
          <w:sz w:val="28"/>
          <w:szCs w:val="28"/>
        </w:rPr>
        <w:t>Статья 12. Квалификационные требования для замещения должностей гражданской службы</w:t>
      </w:r>
    </w:p>
    <w:p w:rsidR="00A86139" w:rsidRPr="00A86139" w:rsidRDefault="00A86139" w:rsidP="00A8613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86139">
        <w:rPr>
          <w:rFonts w:ascii="PT Astra Serif" w:hAnsi="PT Astra Serif"/>
          <w:sz w:val="28"/>
          <w:szCs w:val="28"/>
        </w:rPr>
        <w:t>1. 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профессиональному уровню, а также при наличии соответствующего решения представителя нанимателя -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переподготовки.</w:t>
      </w:r>
    </w:p>
    <w:p w:rsidR="00A86139" w:rsidRPr="00A86139" w:rsidRDefault="00A86139" w:rsidP="00A8613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86139">
        <w:rPr>
          <w:rFonts w:ascii="PT Astra Serif" w:hAnsi="PT Astra Serif"/>
          <w:sz w:val="28"/>
          <w:szCs w:val="28"/>
        </w:rPr>
        <w:t>2.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</w:t>
      </w:r>
    </w:p>
    <w:p w:rsidR="00A86139" w:rsidRPr="00A86139" w:rsidRDefault="00A86139" w:rsidP="00A8613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86139">
        <w:rPr>
          <w:rFonts w:ascii="PT Astra Serif" w:hAnsi="PT Astra Serif"/>
          <w:sz w:val="28"/>
          <w:szCs w:val="28"/>
        </w:rPr>
        <w:t xml:space="preserve">3. Для замещения должностей гражданской службы категорий "руководители", "помощники (советники)", "специалисты" высшей и главной групп должностей гражданской службы обязательно наличие высшего образования не ниже уровня </w:t>
      </w:r>
      <w:proofErr w:type="spellStart"/>
      <w:r w:rsidRPr="00A86139">
        <w:rPr>
          <w:rFonts w:ascii="PT Astra Serif" w:hAnsi="PT Astra Serif"/>
          <w:sz w:val="28"/>
          <w:szCs w:val="28"/>
        </w:rPr>
        <w:t>специалитета</w:t>
      </w:r>
      <w:proofErr w:type="spellEnd"/>
      <w:r w:rsidRPr="00A86139">
        <w:rPr>
          <w:rFonts w:ascii="PT Astra Serif" w:hAnsi="PT Astra Serif"/>
          <w:sz w:val="28"/>
          <w:szCs w:val="28"/>
        </w:rPr>
        <w:t>, магистратуры.</w:t>
      </w:r>
    </w:p>
    <w:p w:rsidR="00A86139" w:rsidRPr="00A86139" w:rsidRDefault="00A86139" w:rsidP="00A8613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86139">
        <w:rPr>
          <w:rFonts w:ascii="PT Astra Serif" w:hAnsi="PT Astra Serif"/>
          <w:sz w:val="28"/>
          <w:szCs w:val="28"/>
        </w:rPr>
        <w:t>4. Для замещения должностей гражданской службы категорий "руководители", "помощники (советники)" ведущей группы должностей гражданской службы, категории "специалисты" ведущей и старшей групп должностей гражданской службы, а также категории "обеспечивающие специалисты" главной и ведущей групп должностей гражданской службы обязательно наличие высшего образования.</w:t>
      </w:r>
    </w:p>
    <w:p w:rsidR="00A86139" w:rsidRPr="00A86139" w:rsidRDefault="00A86139" w:rsidP="00A8613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86139">
        <w:rPr>
          <w:rFonts w:ascii="PT Astra Serif" w:hAnsi="PT Astra Serif"/>
          <w:sz w:val="28"/>
          <w:szCs w:val="28"/>
        </w:rPr>
        <w:t>5. Для замещения должностей гражданской службы категории "обеспечивающие специалисты" старшей и младшей групп должностей гражданской службы обязательно наличие профессионального образования.</w:t>
      </w:r>
    </w:p>
    <w:p w:rsidR="00A86139" w:rsidRPr="00A86139" w:rsidRDefault="00A86139" w:rsidP="00A8613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86139">
        <w:rPr>
          <w:rFonts w:ascii="PT Astra Serif" w:hAnsi="PT Astra Serif"/>
          <w:sz w:val="28"/>
          <w:szCs w:val="28"/>
        </w:rPr>
        <w:t xml:space="preserve">6. Квалификационные требования к стажу гражданской службы или работы по специальности, направлению подготовки, который необходим для замещения должностей федеральной гражданской службы, устанавливаются </w:t>
      </w:r>
      <w:hyperlink r:id="rId4">
        <w:r w:rsidRPr="00A86139">
          <w:rPr>
            <w:rFonts w:ascii="PT Astra Serif" w:hAnsi="PT Astra Serif"/>
            <w:color w:val="0000FF"/>
            <w:sz w:val="28"/>
            <w:szCs w:val="28"/>
          </w:rPr>
          <w:t>указом</w:t>
        </w:r>
      </w:hyperlink>
      <w:r w:rsidRPr="00A86139">
        <w:rPr>
          <w:rFonts w:ascii="PT Astra Serif" w:hAnsi="PT Astra Serif"/>
          <w:sz w:val="28"/>
          <w:szCs w:val="28"/>
        </w:rPr>
        <w:t xml:space="preserve"> Президента Российской Федерации, а для замещения должностей гражданской службы субъектов Российской Федерации - законами субъектов Российской Федерации.</w:t>
      </w:r>
    </w:p>
    <w:p w:rsidR="00A86139" w:rsidRPr="00A86139" w:rsidRDefault="00A86139" w:rsidP="00A8613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86139">
        <w:rPr>
          <w:rFonts w:ascii="PT Astra Serif" w:hAnsi="PT Astra Serif"/>
          <w:sz w:val="28"/>
          <w:szCs w:val="28"/>
        </w:rPr>
        <w:t xml:space="preserve">7. Квалификационные требования к профессиональному уровню устанавливаются в зависимости от категории и группы должностей гражданской службы,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- должностной регламент) могут также предусматриваться квалификационные требования к специальности, направлению подготовки (к укрупненным группам </w:t>
      </w:r>
      <w:r w:rsidRPr="00A86139">
        <w:rPr>
          <w:rFonts w:ascii="PT Astra Serif" w:hAnsi="PT Astra Serif"/>
          <w:sz w:val="28"/>
          <w:szCs w:val="28"/>
        </w:rPr>
        <w:lastRenderedPageBreak/>
        <w:t>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переподготовки, которые необходимы для замещения должности гражданской службы.</w:t>
      </w:r>
    </w:p>
    <w:p w:rsidR="00A86139" w:rsidRPr="00A86139" w:rsidRDefault="00A86139" w:rsidP="00A8613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86139">
        <w:rPr>
          <w:rFonts w:ascii="PT Astra Serif" w:hAnsi="PT Astra Serif"/>
          <w:sz w:val="28"/>
          <w:szCs w:val="28"/>
        </w:rPr>
        <w:t xml:space="preserve">8.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</w:t>
      </w:r>
      <w:hyperlink r:id="rId5">
        <w:r w:rsidRPr="00A86139">
          <w:rPr>
            <w:rFonts w:ascii="PT Astra Serif" w:hAnsi="PT Astra Serif"/>
            <w:color w:val="0000FF"/>
            <w:sz w:val="28"/>
            <w:szCs w:val="28"/>
          </w:rPr>
          <w:t>справочник</w:t>
        </w:r>
      </w:hyperlink>
      <w:r w:rsidRPr="00A86139">
        <w:rPr>
          <w:rFonts w:ascii="PT Astra Serif" w:hAnsi="PT Astra Serif"/>
          <w:sz w:val="28"/>
          <w:szCs w:val="28"/>
        </w:rPr>
        <w:t xml:space="preserve"> квалификационных требований к специальностям, направлениям подготовки (к укрупненным группам специальностей и направлений подготовки), к профессиональному уровню, которые необходимы для замещения должностей гражданской службы с учетом области и вида профессиональной служебной деятельности гражданских служащих.</w:t>
      </w:r>
    </w:p>
    <w:p w:rsidR="00A86139" w:rsidRPr="00A86139" w:rsidRDefault="00A86139" w:rsidP="00A8613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86139">
        <w:rPr>
          <w:rFonts w:ascii="PT Astra Serif" w:hAnsi="PT Astra Serif"/>
          <w:sz w:val="28"/>
          <w:szCs w:val="28"/>
        </w:rPr>
        <w:t>9. Проверка соответствия гражданина, претендующего на замещение должности гражданской службы,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(далее также - кадровая служба государственного органа), если иное не установлено настоящим Федеральным законом.</w:t>
      </w:r>
    </w:p>
    <w:p w:rsidR="00A86139" w:rsidRPr="00A86139" w:rsidRDefault="00A86139" w:rsidP="00A8613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86139">
        <w:rPr>
          <w:rFonts w:ascii="PT Astra Serif" w:hAnsi="PT Astra Serif"/>
          <w:sz w:val="28"/>
          <w:szCs w:val="28"/>
        </w:rPr>
        <w:t>10. В целях проверки соответствия гражданина, претендующего на замещение должности гражданской службы,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службы.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органа, в котором учреждена соответствующая должность. По решению руководителя государственного органа или уполномоченного им лица к оценке профессионального уровня могут привлекаться научные, образовательные и другие организации,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службы, а также их представители.</w:t>
      </w:r>
    </w:p>
    <w:p w:rsidR="006628B0" w:rsidRPr="00A86139" w:rsidRDefault="006628B0" w:rsidP="00A8613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6628B0" w:rsidRPr="00A86139" w:rsidSect="00A861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6139"/>
    <w:rsid w:val="006628B0"/>
    <w:rsid w:val="00A8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139"/>
    <w:rPr>
      <w:color w:val="0000FF"/>
      <w:u w:val="single"/>
    </w:rPr>
  </w:style>
  <w:style w:type="paragraph" w:customStyle="1" w:styleId="ConsPlusNormal">
    <w:name w:val="ConsPlusNormal"/>
    <w:rsid w:val="00A861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61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13E6258B6363C29D5676D1DDBA0B7E08EA9BCE47F83986A700C09EA028D0EE67392935224C600D0F83F23F27AEDA4C4D953F1E18B25C8DzA3EK" TargetMode="External"/><Relationship Id="rId4" Type="http://schemas.openxmlformats.org/officeDocument/2006/relationships/hyperlink" Target="consultantplus://offline/ref=6D13E6258B6363C29D5676D1DDBA0B7E08E392CC47FB3986A700C09EA028D0EE67392935224C600D0A83F23F27AEDA4C4D953F1E18B25C8DzA3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Лариса Павловна</dc:creator>
  <cp:lastModifiedBy>Глухова Лариса Павловна</cp:lastModifiedBy>
  <cp:revision>1</cp:revision>
  <dcterms:created xsi:type="dcterms:W3CDTF">2023-09-21T10:55:00Z</dcterms:created>
  <dcterms:modified xsi:type="dcterms:W3CDTF">2023-09-21T10:59:00Z</dcterms:modified>
</cp:coreProperties>
</file>